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Class Divided - Follow Up Questions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Describe how the teacher, Elliott, labelled the superior and inferior groups and how those characteristics reflect stereotypes about black and whites.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didn’t the prison guards object to the suggestions made by Elliott’s experiment?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woman claimed that whites can’t really know what it’s like to face discrimination every minute of everyday. What do you think? Give 3 examples to support your answer.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Did any part of the film surprise you? Do you think that someone of a different race, ethnicity or religion would also find it surprising?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360.6299212598426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  <w:t xml:space="preserve">Name: ______________________  Number: 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